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5812"/>
      </w:tblGrid>
      <w:tr w:rsidR="00414072" w:rsidRPr="00AE6E20" w:rsidTr="00DE11FE">
        <w:trPr>
          <w:trHeight w:val="525"/>
        </w:trPr>
        <w:tc>
          <w:tcPr>
            <w:tcW w:w="9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14072" w:rsidRDefault="00414072" w:rsidP="00493D6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E0B3E">
              <w:rPr>
                <w:b/>
                <w:bCs/>
                <w:sz w:val="28"/>
                <w:szCs w:val="28"/>
              </w:rPr>
              <w:t>KRYCÍ   LIST</w:t>
            </w:r>
            <w:proofErr w:type="gramEnd"/>
            <w:r w:rsidRPr="001E0B3E">
              <w:rPr>
                <w:b/>
                <w:bCs/>
                <w:sz w:val="28"/>
                <w:szCs w:val="28"/>
              </w:rPr>
              <w:t xml:space="preserve">  NABÍDKY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14072" w:rsidRPr="009829C7" w:rsidRDefault="00414072" w:rsidP="00493D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 veřejnou zakázku</w:t>
            </w:r>
          </w:p>
        </w:tc>
      </w:tr>
      <w:tr w:rsidR="00414072" w:rsidRPr="00AE6E20" w:rsidTr="00DE11FE">
        <w:trPr>
          <w:trHeight w:val="745"/>
        </w:trPr>
        <w:tc>
          <w:tcPr>
            <w:tcW w:w="947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14072" w:rsidRPr="00622974" w:rsidRDefault="00414072" w:rsidP="00493D6B">
            <w:pPr>
              <w:pStyle w:val="Nadpis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974">
              <w:rPr>
                <w:rFonts w:ascii="Times New Roman" w:hAnsi="Times New Roman" w:cs="Times New Roman"/>
                <w:sz w:val="22"/>
                <w:szCs w:val="22"/>
              </w:rPr>
              <w:t xml:space="preserve">Veřejná zakázka na </w:t>
            </w:r>
            <w:r w:rsidR="00401D16">
              <w:rPr>
                <w:rFonts w:ascii="Times New Roman" w:hAnsi="Times New Roman" w:cs="Times New Roman"/>
                <w:sz w:val="22"/>
                <w:szCs w:val="22"/>
              </w:rPr>
              <w:t>službu</w:t>
            </w:r>
            <w:r w:rsidRPr="00622974">
              <w:rPr>
                <w:rFonts w:ascii="Times New Roman" w:hAnsi="Times New Roman" w:cs="Times New Roman"/>
                <w:sz w:val="22"/>
                <w:szCs w:val="22"/>
              </w:rPr>
              <w:t xml:space="preserve"> zadaná v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otevřeném</w:t>
            </w:r>
            <w:r w:rsidRPr="00622974">
              <w:rPr>
                <w:rFonts w:ascii="Times New Roman" w:hAnsi="Times New Roman" w:cs="Times New Roman"/>
                <w:sz w:val="22"/>
                <w:szCs w:val="22"/>
              </w:rPr>
              <w:t xml:space="preserve"> řízení dle §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62297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414072" w:rsidRPr="0033346C" w:rsidRDefault="00414072" w:rsidP="00493D6B">
            <w:pPr>
              <w:pStyle w:val="Nadpis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4">
              <w:rPr>
                <w:rFonts w:ascii="Times New Roman" w:hAnsi="Times New Roman" w:cs="Times New Roman"/>
                <w:sz w:val="22"/>
                <w:szCs w:val="22"/>
              </w:rPr>
              <w:t xml:space="preserve"> zákona č. 137/2006 Sb., o veřejných zakázkách, ve znění pozdějších předpisů</w:t>
            </w:r>
            <w:r w:rsidRPr="003334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072" w:rsidRPr="00AE6E20" w:rsidTr="00DE11FE">
        <w:trPr>
          <w:trHeight w:val="706"/>
        </w:trPr>
        <w:tc>
          <w:tcPr>
            <w:tcW w:w="9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072" w:rsidRDefault="00414072" w:rsidP="003932C5">
            <w:pPr>
              <w:rPr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AE6E20">
              <w:rPr>
                <w:b/>
                <w:bCs/>
              </w:rPr>
              <w:t>Název :</w:t>
            </w:r>
            <w:proofErr w:type="gramEnd"/>
            <w:r w:rsidRPr="00AE6E20">
              <w:t xml:space="preserve">  </w:t>
            </w:r>
          </w:p>
          <w:p w:rsidR="00401D16" w:rsidRPr="00456DE1" w:rsidRDefault="00401D16" w:rsidP="00401D16">
            <w:pPr>
              <w:jc w:val="center"/>
              <w:rPr>
                <w:b/>
                <w:sz w:val="30"/>
                <w:szCs w:val="30"/>
              </w:rPr>
            </w:pPr>
            <w:r w:rsidRPr="00456DE1">
              <w:rPr>
                <w:b/>
                <w:sz w:val="30"/>
                <w:szCs w:val="30"/>
              </w:rPr>
              <w:t>Zajištění stravovacích služeb pro pacienty, zaměstnance a ostatní strávníky Nemocnice Strakonice, a.s.</w:t>
            </w:r>
          </w:p>
          <w:p w:rsidR="00414072" w:rsidRPr="00C42F9B" w:rsidRDefault="00414072" w:rsidP="00401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072" w:rsidRPr="00AE6E20" w:rsidTr="00DE11FE">
        <w:trPr>
          <w:trHeight w:val="375"/>
        </w:trPr>
        <w:tc>
          <w:tcPr>
            <w:tcW w:w="947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14072" w:rsidRPr="00AE6E20" w:rsidRDefault="00414072" w:rsidP="00493D6B">
            <w:pPr>
              <w:ind w:left="180"/>
              <w:rPr>
                <w:b/>
                <w:bCs/>
              </w:rPr>
            </w:pPr>
            <w:r w:rsidRPr="00AE6E20">
              <w:rPr>
                <w:b/>
                <w:bCs/>
                <w:sz w:val="22"/>
              </w:rPr>
              <w:t xml:space="preserve">                                                 </w:t>
            </w:r>
            <w:r w:rsidRPr="001E0B3E">
              <w:rPr>
                <w:b/>
                <w:bCs/>
              </w:rPr>
              <w:t xml:space="preserve"> Základní identifikační údaje</w:t>
            </w:r>
            <w:r w:rsidRPr="00AE6E20">
              <w:t> </w:t>
            </w:r>
          </w:p>
        </w:tc>
      </w:tr>
      <w:tr w:rsidR="00414072" w:rsidRPr="00AE6E20" w:rsidTr="00DE11FE">
        <w:tc>
          <w:tcPr>
            <w:tcW w:w="9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14072" w:rsidRPr="009F2F42" w:rsidRDefault="00414072" w:rsidP="00493D6B">
            <w:pPr>
              <w:rPr>
                <w:b/>
              </w:rPr>
            </w:pPr>
            <w:r w:rsidRPr="00B74D1C">
              <w:rPr>
                <w:b/>
              </w:rPr>
              <w:t>Zadavatel</w:t>
            </w:r>
          </w:p>
        </w:tc>
      </w:tr>
      <w:tr w:rsidR="00414072" w:rsidRPr="00AE6E20" w:rsidTr="00DE11FE">
        <w:tc>
          <w:tcPr>
            <w:tcW w:w="36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r w:rsidRPr="003932C5">
              <w:rPr>
                <w:sz w:val="22"/>
                <w:szCs w:val="22"/>
              </w:rPr>
              <w:t>Název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01D16" w:rsidP="003932C5">
            <w:r w:rsidRPr="00275661">
              <w:rPr>
                <w:b/>
              </w:rPr>
              <w:t>Nemocnice Strakonice, a.s.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r w:rsidRPr="003932C5">
              <w:rPr>
                <w:sz w:val="22"/>
                <w:szCs w:val="22"/>
              </w:rPr>
              <w:t>Sídlo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01D16" w:rsidP="00401D16">
            <w:pPr>
              <w:tabs>
                <w:tab w:val="left" w:pos="2100"/>
              </w:tabs>
            </w:pPr>
            <w:proofErr w:type="spellStart"/>
            <w:r>
              <w:t>Radomyšlská</w:t>
            </w:r>
            <w:proofErr w:type="spellEnd"/>
            <w:r>
              <w:t xml:space="preserve"> 336, 386 29 Strakonice I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r w:rsidRPr="003932C5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 xml:space="preserve"> / DIČ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01D16" w:rsidP="003932C5">
            <w:r w:rsidRPr="00C25D58">
              <w:t>2</w:t>
            </w:r>
            <w:r>
              <w:t>6095181 / CZ</w:t>
            </w:r>
            <w:r w:rsidRPr="00C25D58">
              <w:t>2</w:t>
            </w:r>
            <w:r>
              <w:t>6095181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r w:rsidRPr="003932C5">
              <w:rPr>
                <w:sz w:val="22"/>
                <w:szCs w:val="22"/>
              </w:rPr>
              <w:t>Osoba oprávněná jednat za zadavatele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01D16" w:rsidP="003932C5">
            <w:pPr>
              <w:tabs>
                <w:tab w:val="left" w:pos="2100"/>
              </w:tabs>
            </w:pPr>
            <w:r w:rsidRPr="00C25D58">
              <w:t xml:space="preserve">MUDr. </w:t>
            </w:r>
            <w:r>
              <w:t>Bc. Tomáš Fiala, MBA, ře</w:t>
            </w:r>
            <w:r w:rsidRPr="00C25D58">
              <w:t>ditel nemocnice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r w:rsidRPr="003932C5">
              <w:rPr>
                <w:sz w:val="22"/>
                <w:szCs w:val="22"/>
              </w:rPr>
              <w:t>Kontaktní osoba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01D16" w:rsidP="003932C5">
            <w:r w:rsidRPr="00C25D58">
              <w:t xml:space="preserve">Ing. </w:t>
            </w:r>
            <w:r>
              <w:t>Karel Matas</w:t>
            </w:r>
            <w:r w:rsidRPr="00C25D58">
              <w:t xml:space="preserve">, </w:t>
            </w:r>
            <w:r>
              <w:t>vedoucí oddělení technického provozu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r w:rsidRPr="003932C5">
              <w:rPr>
                <w:sz w:val="22"/>
                <w:szCs w:val="22"/>
              </w:rPr>
              <w:t>Tel/fax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01D16" w:rsidP="003932C5">
            <w:pPr>
              <w:tabs>
                <w:tab w:val="left" w:pos="2100"/>
              </w:tabs>
            </w:pPr>
            <w:r w:rsidRPr="00C25D58">
              <w:t>3</w:t>
            </w:r>
            <w:r>
              <w:t>83 314 157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r w:rsidRPr="003932C5">
              <w:rPr>
                <w:sz w:val="22"/>
                <w:szCs w:val="22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14072" w:rsidRPr="006E0FB2" w:rsidRDefault="00401D16" w:rsidP="003932C5">
            <w:r>
              <w:t>technicke</w:t>
            </w:r>
            <w:r w:rsidRPr="00C25D58">
              <w:t>@nemocnice</w:t>
            </w:r>
            <w:r>
              <w:t>-st</w:t>
            </w:r>
            <w:r w:rsidRPr="00C25D58">
              <w:t>.cz</w:t>
            </w:r>
          </w:p>
        </w:tc>
      </w:tr>
      <w:tr w:rsidR="00414072" w:rsidRPr="00AE6E20" w:rsidTr="00DE11FE">
        <w:tc>
          <w:tcPr>
            <w:tcW w:w="9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14072" w:rsidRPr="009F2F42" w:rsidRDefault="00414072" w:rsidP="00493D6B">
            <w:pPr>
              <w:rPr>
                <w:b/>
              </w:rPr>
            </w:pPr>
            <w:r w:rsidRPr="00B74D1C">
              <w:rPr>
                <w:b/>
              </w:rPr>
              <w:t>Uchazeč</w:t>
            </w:r>
          </w:p>
        </w:tc>
      </w:tr>
      <w:tr w:rsidR="00414072" w:rsidRPr="00AE6E20" w:rsidTr="00DE11FE">
        <w:tc>
          <w:tcPr>
            <w:tcW w:w="36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pPr>
              <w:rPr>
                <w:sz w:val="20"/>
                <w:szCs w:val="20"/>
              </w:rPr>
            </w:pPr>
            <w:r w:rsidRPr="003932C5">
              <w:rPr>
                <w:sz w:val="20"/>
                <w:szCs w:val="20"/>
              </w:rPr>
              <w:t>Název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14072" w:rsidP="00493D6B">
            <w:r w:rsidRPr="00AE6E20">
              <w:t> 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pPr>
              <w:rPr>
                <w:sz w:val="20"/>
                <w:szCs w:val="20"/>
              </w:rPr>
            </w:pPr>
            <w:r w:rsidRPr="003932C5">
              <w:rPr>
                <w:sz w:val="20"/>
                <w:szCs w:val="20"/>
              </w:rPr>
              <w:t>Sídlo/místo podnikání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14072" w:rsidP="00493D6B">
            <w:r w:rsidRPr="00AE6E20">
              <w:t> 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pPr>
              <w:rPr>
                <w:sz w:val="20"/>
                <w:szCs w:val="20"/>
              </w:rPr>
            </w:pPr>
            <w:r w:rsidRPr="003932C5">
              <w:rPr>
                <w:sz w:val="20"/>
                <w:szCs w:val="20"/>
              </w:rPr>
              <w:t>Tel/fax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14072" w:rsidP="00493D6B">
            <w:r w:rsidRPr="00AE6E20">
              <w:t> 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pPr>
              <w:rPr>
                <w:sz w:val="20"/>
                <w:szCs w:val="20"/>
              </w:rPr>
            </w:pPr>
            <w:r w:rsidRPr="003932C5">
              <w:rPr>
                <w:sz w:val="20"/>
                <w:szCs w:val="20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14072" w:rsidP="00493D6B">
            <w:r w:rsidRPr="00AE6E20">
              <w:t> 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pPr>
              <w:rPr>
                <w:sz w:val="20"/>
                <w:szCs w:val="20"/>
              </w:rPr>
            </w:pPr>
            <w:r w:rsidRPr="003932C5">
              <w:rPr>
                <w:sz w:val="20"/>
                <w:szCs w:val="20"/>
              </w:rPr>
              <w:t>IČ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14072" w:rsidP="00493D6B">
            <w:r w:rsidRPr="00AE6E20">
              <w:t> 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pPr>
              <w:rPr>
                <w:sz w:val="20"/>
                <w:szCs w:val="20"/>
              </w:rPr>
            </w:pPr>
            <w:r w:rsidRPr="003932C5">
              <w:rPr>
                <w:sz w:val="20"/>
                <w:szCs w:val="20"/>
              </w:rPr>
              <w:t>DIČ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14072" w:rsidP="00493D6B">
            <w:r w:rsidRPr="00AE6E20">
              <w:t> 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pPr>
              <w:rPr>
                <w:sz w:val="20"/>
                <w:szCs w:val="20"/>
              </w:rPr>
            </w:pPr>
            <w:r w:rsidRPr="003932C5">
              <w:rPr>
                <w:sz w:val="20"/>
                <w:szCs w:val="20"/>
              </w:rPr>
              <w:t>Spisová značka v obchodním rejstříku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14072" w:rsidP="00493D6B">
            <w:r w:rsidRPr="00AE6E20">
              <w:t> 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pPr>
              <w:rPr>
                <w:sz w:val="20"/>
                <w:szCs w:val="20"/>
              </w:rPr>
            </w:pPr>
            <w:r w:rsidRPr="003932C5">
              <w:rPr>
                <w:sz w:val="20"/>
                <w:szCs w:val="20"/>
              </w:rPr>
              <w:t xml:space="preserve">Osoba oprávněná jednat za uchazeče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14072" w:rsidP="00493D6B">
            <w:r w:rsidRPr="00AE6E20">
              <w:t> </w:t>
            </w:r>
          </w:p>
        </w:tc>
      </w:tr>
      <w:tr w:rsidR="00414072" w:rsidRPr="00AE6E20" w:rsidTr="00DE11F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2" w:rsidRPr="003932C5" w:rsidRDefault="00414072" w:rsidP="00493D6B">
            <w:pPr>
              <w:rPr>
                <w:sz w:val="20"/>
                <w:szCs w:val="20"/>
              </w:rPr>
            </w:pPr>
            <w:r w:rsidRPr="003932C5">
              <w:rPr>
                <w:sz w:val="20"/>
                <w:szCs w:val="20"/>
              </w:rPr>
              <w:t>Kontaktní osoba (adresa)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072" w:rsidRPr="00AE6E20" w:rsidRDefault="00414072" w:rsidP="00493D6B">
            <w:r w:rsidRPr="00AE6E20">
              <w:t> </w:t>
            </w:r>
          </w:p>
        </w:tc>
      </w:tr>
    </w:tbl>
    <w:p w:rsidR="00414072" w:rsidRDefault="00414072" w:rsidP="00401D16"/>
    <w:p w:rsidR="00B064AD" w:rsidRPr="00DE11FE" w:rsidRDefault="00B064AD" w:rsidP="00B064AD">
      <w:pPr>
        <w:widowControl w:val="0"/>
        <w:autoSpaceDE w:val="0"/>
        <w:autoSpaceDN w:val="0"/>
        <w:adjustRightInd w:val="0"/>
        <w:spacing w:after="60"/>
        <w:jc w:val="both"/>
      </w:pPr>
      <w:r w:rsidRPr="00025A88">
        <w:rPr>
          <w:sz w:val="22"/>
          <w:szCs w:val="22"/>
        </w:rPr>
        <w:t xml:space="preserve">      </w:t>
      </w:r>
      <w:r w:rsidRPr="00DE11FE">
        <w:rPr>
          <w:b/>
        </w:rPr>
        <w:t>Uchazeč prohlašuje</w:t>
      </w:r>
      <w:r w:rsidRPr="00DE11FE">
        <w:t xml:space="preserve">, že </w:t>
      </w:r>
      <w:r w:rsidRPr="00DE11FE">
        <w:rPr>
          <w:b/>
        </w:rPr>
        <w:t xml:space="preserve">nabídková cena obsahuje veškeré nutné náklady k řádné a včasné realizaci předmětu veřejné </w:t>
      </w:r>
      <w:proofErr w:type="gramStart"/>
      <w:r w:rsidRPr="00DE11FE">
        <w:rPr>
          <w:b/>
        </w:rPr>
        <w:t>zakázky a že</w:t>
      </w:r>
      <w:proofErr w:type="gramEnd"/>
      <w:r w:rsidRPr="00DE11FE">
        <w:rPr>
          <w:b/>
        </w:rPr>
        <w:t xml:space="preserve"> se jedná o cenu nejvýše přípustnou pro plnění daného předmětu veřejné zakázky</w:t>
      </w:r>
      <w:r w:rsidRPr="00DE11FE">
        <w:t xml:space="preserve">. </w:t>
      </w:r>
    </w:p>
    <w:p w:rsidR="00B064AD" w:rsidRPr="00DE11FE" w:rsidRDefault="00B064AD" w:rsidP="00B064AD">
      <w:pPr>
        <w:pStyle w:val="NormlnOdsazen"/>
        <w:numPr>
          <w:ilvl w:val="0"/>
          <w:numId w:val="0"/>
        </w:numPr>
        <w:spacing w:after="60"/>
        <w:rPr>
          <w:rFonts w:ascii="Times New Roman" w:hAnsi="Times New Roman"/>
          <w:sz w:val="24"/>
        </w:rPr>
      </w:pPr>
      <w:r w:rsidRPr="00DE11FE">
        <w:rPr>
          <w:rFonts w:ascii="Times New Roman" w:hAnsi="Times New Roman"/>
          <w:sz w:val="24"/>
        </w:rPr>
        <w:t xml:space="preserve">      </w:t>
      </w:r>
      <w:r w:rsidRPr="00DE11FE">
        <w:rPr>
          <w:rFonts w:ascii="Times New Roman" w:hAnsi="Times New Roman"/>
          <w:b/>
          <w:sz w:val="24"/>
        </w:rPr>
        <w:t>Uchazeč dále prohlašuje</w:t>
      </w:r>
      <w:r w:rsidRPr="00DE11FE">
        <w:rPr>
          <w:rFonts w:ascii="Times New Roman" w:hAnsi="Times New Roman"/>
          <w:sz w:val="24"/>
        </w:rPr>
        <w:t xml:space="preserve">, že </w:t>
      </w:r>
      <w:r w:rsidRPr="00DE11FE">
        <w:rPr>
          <w:rFonts w:ascii="Times New Roman" w:hAnsi="Times New Roman"/>
          <w:b/>
          <w:sz w:val="24"/>
        </w:rPr>
        <w:t>nabídková cena je uvedena v české měně jako cena nejvýše přípustná</w:t>
      </w:r>
      <w:r w:rsidRPr="00DE11FE">
        <w:rPr>
          <w:rFonts w:ascii="Times New Roman" w:hAnsi="Times New Roman"/>
          <w:sz w:val="24"/>
        </w:rPr>
        <w:t>, a to v členění na cenu bez DPH za jednu položku, cenu za všechny položky - tj.  celkem bez DPH, výši DPH a cenu celkem včetně DPH. Nabídková cena obsahuje veškeré nutné náklady k realizaci předmětu veřejné zakázky včetně nákladů souvisejících (jako např. vedlejší náklady, poplatky, pojištění, dopravu apod.).</w:t>
      </w:r>
    </w:p>
    <w:p w:rsidR="00B064AD" w:rsidRPr="00DE11FE" w:rsidRDefault="00B064AD" w:rsidP="00B064AD">
      <w:pPr>
        <w:spacing w:after="60"/>
        <w:jc w:val="both"/>
        <w:rPr>
          <w:color w:val="000000"/>
        </w:rPr>
      </w:pPr>
      <w:r w:rsidRPr="00DE11FE">
        <w:rPr>
          <w:color w:val="000000"/>
        </w:rPr>
        <w:t xml:space="preserve">     Uchazeč na závěr prohlašuje, že nabídková cena obsahuje i předpokládaný vývoj cen v daném oboru včetně předpokládaného vývoje kurzu české měny k zahraničním měnám až do doby dokončení předmětné zakázky. </w:t>
      </w:r>
    </w:p>
    <w:p w:rsidR="00B064AD" w:rsidRPr="00DE11FE" w:rsidRDefault="00B064AD" w:rsidP="00B064AD">
      <w:pPr>
        <w:jc w:val="both"/>
      </w:pPr>
      <w:r w:rsidRPr="00DE11FE">
        <w:rPr>
          <w:color w:val="000000"/>
        </w:rPr>
        <w:t xml:space="preserve">     Uchazeč zásadně nepřipouští navýšení své nabídkové ceny a prohlašuje, že se nebude domáhat jejího zvýšení kromě důvodů</w:t>
      </w:r>
      <w:r w:rsidRPr="00DE11FE">
        <w:t xml:space="preserve"> v souvislosti se změnou daňových právních předpisů týkajících se DPH, a to nejvýše o částku odpovídající této legislativní změně. Změnu ceny bude uchazeč povinen písemně oznámit zadavateli a důvod změny doložit. Nově určená cena bude předmětem dodatku smlouvy.</w:t>
      </w:r>
    </w:p>
    <w:p w:rsidR="00401D16" w:rsidRDefault="00401D16" w:rsidP="00401D16"/>
    <w:p w:rsidR="007C0C36" w:rsidRDefault="007C0C36" w:rsidP="007C0C36">
      <w:pPr>
        <w:jc w:val="both"/>
      </w:pPr>
      <w:r>
        <w:lastRenderedPageBreak/>
        <w:t xml:space="preserve">    Nemocnice Strakonice, a.</w:t>
      </w:r>
      <w:proofErr w:type="gramStart"/>
      <w:r>
        <w:t>s.  má</w:t>
      </w:r>
      <w:proofErr w:type="gramEnd"/>
      <w:r>
        <w:t xml:space="preserve"> kapacitu </w:t>
      </w:r>
      <w:r w:rsidRPr="0046329D">
        <w:rPr>
          <w:b/>
        </w:rPr>
        <w:t>3</w:t>
      </w:r>
      <w:r>
        <w:rPr>
          <w:b/>
        </w:rPr>
        <w:t>1</w:t>
      </w:r>
      <w:r w:rsidRPr="0046329D">
        <w:rPr>
          <w:b/>
        </w:rPr>
        <w:t>4 lůžek</w:t>
      </w:r>
      <w:r>
        <w:t xml:space="preserve"> a </w:t>
      </w:r>
      <w:r w:rsidRPr="0046329D">
        <w:rPr>
          <w:b/>
        </w:rPr>
        <w:t>5</w:t>
      </w:r>
      <w:r>
        <w:rPr>
          <w:b/>
        </w:rPr>
        <w:t>4</w:t>
      </w:r>
      <w:r w:rsidRPr="0046329D">
        <w:rPr>
          <w:b/>
        </w:rPr>
        <w:t>0  zaměstnanců</w:t>
      </w:r>
      <w:r>
        <w:t xml:space="preserve">. Průměrný denní obrat v rozsahu 311 stravovacích dnů a 236 obědů pro </w:t>
      </w:r>
      <w:r w:rsidR="001E5288">
        <w:t>zaměstnance.</w:t>
      </w:r>
    </w:p>
    <w:p w:rsidR="007C0C36" w:rsidRDefault="007C0C36" w:rsidP="007C0C36">
      <w:pPr>
        <w:jc w:val="both"/>
      </w:pPr>
    </w:p>
    <w:p w:rsidR="00F10F8E" w:rsidRDefault="00F10F8E" w:rsidP="007C0C36">
      <w:pPr>
        <w:jc w:val="both"/>
        <w:rPr>
          <w:b/>
          <w:u w:val="single"/>
        </w:rPr>
      </w:pPr>
      <w:r w:rsidRPr="00F10F8E">
        <w:rPr>
          <w:b/>
          <w:u w:val="single"/>
        </w:rPr>
        <w:t>Kritéria pro hodnocení nabídek:</w:t>
      </w:r>
    </w:p>
    <w:p w:rsidR="001E5288" w:rsidRDefault="001E5288" w:rsidP="007C0C36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6"/>
      </w:tblGrid>
      <w:tr w:rsidR="00C6217B" w:rsidRPr="00C6217B" w:rsidTr="00C6217B">
        <w:tc>
          <w:tcPr>
            <w:tcW w:w="675" w:type="dxa"/>
            <w:shd w:val="clear" w:color="auto" w:fill="F2F2F2"/>
          </w:tcPr>
          <w:p w:rsidR="001E5288" w:rsidRPr="00C6217B" w:rsidRDefault="001E5288" w:rsidP="00C6217B">
            <w:pPr>
              <w:jc w:val="both"/>
              <w:rPr>
                <w:b/>
                <w:sz w:val="28"/>
                <w:szCs w:val="28"/>
              </w:rPr>
            </w:pPr>
            <w:r w:rsidRPr="00C6217B">
              <w:rPr>
                <w:b/>
                <w:sz w:val="28"/>
                <w:szCs w:val="28"/>
              </w:rPr>
              <w:t>A)</w:t>
            </w:r>
          </w:p>
        </w:tc>
        <w:tc>
          <w:tcPr>
            <w:tcW w:w="8536" w:type="dxa"/>
            <w:shd w:val="clear" w:color="auto" w:fill="F2F2F2"/>
          </w:tcPr>
          <w:p w:rsidR="001E5288" w:rsidRPr="00C6217B" w:rsidRDefault="001E5288" w:rsidP="00C6217B">
            <w:pPr>
              <w:jc w:val="both"/>
              <w:rPr>
                <w:b/>
                <w:sz w:val="28"/>
                <w:szCs w:val="28"/>
              </w:rPr>
            </w:pPr>
            <w:r w:rsidRPr="00C6217B">
              <w:rPr>
                <w:b/>
                <w:sz w:val="28"/>
                <w:szCs w:val="28"/>
              </w:rPr>
              <w:t>Nabídka na komplexní stravovací služby pro pacienty</w:t>
            </w:r>
          </w:p>
        </w:tc>
      </w:tr>
    </w:tbl>
    <w:p w:rsidR="00F10F8E" w:rsidRPr="00F10F8E" w:rsidRDefault="00F10F8E" w:rsidP="007C0C36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C0C36" w:rsidTr="006856AB">
        <w:tc>
          <w:tcPr>
            <w:tcW w:w="9211" w:type="dxa"/>
            <w:gridSpan w:val="2"/>
            <w:shd w:val="clear" w:color="auto" w:fill="F2F2F2"/>
          </w:tcPr>
          <w:p w:rsidR="007C0C36" w:rsidRPr="00F62144" w:rsidRDefault="007C0C36" w:rsidP="00401D16">
            <w:pPr>
              <w:rPr>
                <w:b/>
              </w:rPr>
            </w:pPr>
            <w:r w:rsidRPr="00F62144">
              <w:rPr>
                <w:b/>
              </w:rPr>
              <w:t>Cena celodenního jídla pro hospitalizované pacienty za jeden stravovací den:</w:t>
            </w:r>
          </w:p>
        </w:tc>
      </w:tr>
      <w:tr w:rsidR="007C0C36" w:rsidTr="00F62144">
        <w:tc>
          <w:tcPr>
            <w:tcW w:w="4605" w:type="dxa"/>
          </w:tcPr>
          <w:p w:rsidR="007C0C36" w:rsidRPr="0023778C" w:rsidRDefault="007C0C36" w:rsidP="00F62144">
            <w:pPr>
              <w:jc w:val="both"/>
            </w:pPr>
            <w:r w:rsidRPr="0023778C">
              <w:t>náklady na potraviny</w:t>
            </w:r>
          </w:p>
        </w:tc>
        <w:tc>
          <w:tcPr>
            <w:tcW w:w="4606" w:type="dxa"/>
          </w:tcPr>
          <w:p w:rsidR="007C0C36" w:rsidRDefault="00F10F8E" w:rsidP="00F62144">
            <w:pPr>
              <w:jc w:val="center"/>
            </w:pPr>
            <w:r>
              <w:t xml:space="preserve">..... </w:t>
            </w:r>
            <w:r w:rsidR="007C0C36">
              <w:t>Kč</w:t>
            </w:r>
          </w:p>
        </w:tc>
      </w:tr>
      <w:tr w:rsidR="007C0C36" w:rsidTr="00F62144">
        <w:tc>
          <w:tcPr>
            <w:tcW w:w="4605" w:type="dxa"/>
          </w:tcPr>
          <w:p w:rsidR="007C0C36" w:rsidRPr="0023778C" w:rsidRDefault="007C0C36" w:rsidP="00F62144">
            <w:pPr>
              <w:jc w:val="both"/>
            </w:pPr>
            <w:r w:rsidRPr="0023778C">
              <w:t>režijní náklady</w:t>
            </w:r>
          </w:p>
        </w:tc>
        <w:tc>
          <w:tcPr>
            <w:tcW w:w="4606" w:type="dxa"/>
          </w:tcPr>
          <w:p w:rsidR="007C0C36" w:rsidRDefault="00F10F8E" w:rsidP="00F62144">
            <w:pPr>
              <w:jc w:val="center"/>
            </w:pPr>
            <w:r>
              <w:t>..... Kč</w:t>
            </w:r>
          </w:p>
        </w:tc>
      </w:tr>
      <w:tr w:rsidR="007C0C36" w:rsidTr="00F62144">
        <w:tc>
          <w:tcPr>
            <w:tcW w:w="4605" w:type="dxa"/>
          </w:tcPr>
          <w:p w:rsidR="007C0C36" w:rsidRPr="0023778C" w:rsidRDefault="007C0C36" w:rsidP="00F62144">
            <w:pPr>
              <w:spacing w:after="120"/>
              <w:jc w:val="both"/>
            </w:pPr>
            <w:r>
              <w:t>21</w:t>
            </w:r>
            <w:r w:rsidRPr="0023778C">
              <w:t xml:space="preserve"> % DPH</w:t>
            </w:r>
          </w:p>
        </w:tc>
        <w:tc>
          <w:tcPr>
            <w:tcW w:w="4606" w:type="dxa"/>
          </w:tcPr>
          <w:p w:rsidR="007C0C36" w:rsidRDefault="00F10F8E" w:rsidP="00F62144">
            <w:pPr>
              <w:jc w:val="center"/>
            </w:pPr>
            <w:r>
              <w:t>..... Kč</w:t>
            </w:r>
          </w:p>
        </w:tc>
      </w:tr>
      <w:tr w:rsidR="007C0C36" w:rsidTr="00F62144">
        <w:tc>
          <w:tcPr>
            <w:tcW w:w="9211" w:type="dxa"/>
            <w:gridSpan w:val="2"/>
          </w:tcPr>
          <w:p w:rsidR="007C0C36" w:rsidRPr="00F62144" w:rsidRDefault="007C0C36" w:rsidP="00F62144">
            <w:pPr>
              <w:jc w:val="both"/>
              <w:rPr>
                <w:b/>
                <w:i/>
              </w:rPr>
            </w:pPr>
            <w:r w:rsidRPr="00F62144">
              <w:rPr>
                <w:b/>
              </w:rPr>
              <w:t xml:space="preserve">Z toho jednotková cena </w:t>
            </w:r>
          </w:p>
        </w:tc>
      </w:tr>
      <w:tr w:rsidR="007C0C36" w:rsidTr="00F62144">
        <w:tc>
          <w:tcPr>
            <w:tcW w:w="4605" w:type="dxa"/>
          </w:tcPr>
          <w:p w:rsidR="007C0C36" w:rsidRDefault="00DE11FE" w:rsidP="00401D16">
            <w:r>
              <w:t>- snídaně vč. dopolední</w:t>
            </w:r>
            <w:r w:rsidR="007C0C36" w:rsidRPr="00A96BAF">
              <w:t xml:space="preserve"> </w:t>
            </w:r>
            <w:r w:rsidRPr="00A96BAF">
              <w:t>přesnídávky činí</w:t>
            </w:r>
          </w:p>
        </w:tc>
        <w:tc>
          <w:tcPr>
            <w:tcW w:w="4606" w:type="dxa"/>
          </w:tcPr>
          <w:p w:rsidR="007C0C36" w:rsidRDefault="00F10F8E" w:rsidP="00F62144">
            <w:pPr>
              <w:jc w:val="center"/>
            </w:pPr>
            <w:r>
              <w:t>..... Kč</w:t>
            </w:r>
          </w:p>
        </w:tc>
      </w:tr>
      <w:tr w:rsidR="007C0C36" w:rsidTr="00373855">
        <w:tc>
          <w:tcPr>
            <w:tcW w:w="4605" w:type="dxa"/>
            <w:tcBorders>
              <w:bottom w:val="single" w:sz="4" w:space="0" w:color="auto"/>
            </w:tcBorders>
          </w:tcPr>
          <w:p w:rsidR="007C0C36" w:rsidRDefault="007C0C36" w:rsidP="00401D16">
            <w:r w:rsidRPr="00A96BAF">
              <w:t>- oběda vč. polévky činí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C0C36" w:rsidRDefault="00F10F8E" w:rsidP="00F62144">
            <w:pPr>
              <w:jc w:val="center"/>
            </w:pPr>
            <w:r>
              <w:t>..... Kč</w:t>
            </w:r>
          </w:p>
        </w:tc>
      </w:tr>
      <w:tr w:rsidR="007C0C36" w:rsidTr="00373855">
        <w:tc>
          <w:tcPr>
            <w:tcW w:w="4605" w:type="dxa"/>
            <w:tcBorders>
              <w:bottom w:val="single" w:sz="18" w:space="0" w:color="auto"/>
            </w:tcBorders>
          </w:tcPr>
          <w:p w:rsidR="007C0C36" w:rsidRDefault="007C0C36" w:rsidP="00373855">
            <w:r w:rsidRPr="00A96BAF">
              <w:t xml:space="preserve">- </w:t>
            </w:r>
            <w:r w:rsidR="00373855" w:rsidRPr="00A96BAF">
              <w:t>večeře činí</w:t>
            </w:r>
          </w:p>
        </w:tc>
        <w:tc>
          <w:tcPr>
            <w:tcW w:w="4606" w:type="dxa"/>
            <w:tcBorders>
              <w:bottom w:val="single" w:sz="18" w:space="0" w:color="auto"/>
            </w:tcBorders>
          </w:tcPr>
          <w:p w:rsidR="007C0C36" w:rsidRDefault="00F10F8E" w:rsidP="00F62144">
            <w:pPr>
              <w:jc w:val="center"/>
            </w:pPr>
            <w:r>
              <w:t>..... Kč</w:t>
            </w:r>
          </w:p>
        </w:tc>
      </w:tr>
      <w:tr w:rsidR="00373855" w:rsidTr="00373855">
        <w:tc>
          <w:tcPr>
            <w:tcW w:w="4605" w:type="dxa"/>
            <w:tcBorders>
              <w:top w:val="single" w:sz="18" w:space="0" w:color="auto"/>
              <w:bottom w:val="single" w:sz="2" w:space="0" w:color="auto"/>
            </w:tcBorders>
          </w:tcPr>
          <w:p w:rsidR="00373855" w:rsidRPr="00A96BAF" w:rsidRDefault="00373855" w:rsidP="00401D16">
            <w:r>
              <w:t>-</w:t>
            </w:r>
            <w:r w:rsidRPr="00A96BAF">
              <w:t xml:space="preserve">2. </w:t>
            </w:r>
            <w:r>
              <w:t>v</w:t>
            </w:r>
            <w:r w:rsidRPr="00A96BAF">
              <w:t>ečeře</w:t>
            </w:r>
            <w:r>
              <w:t xml:space="preserve"> (pouze speciální diety) činí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2" w:space="0" w:color="auto"/>
            </w:tcBorders>
          </w:tcPr>
          <w:p w:rsidR="00373855" w:rsidRDefault="00373855" w:rsidP="00F62144">
            <w:pPr>
              <w:jc w:val="center"/>
            </w:pPr>
            <w:r>
              <w:t>..... Kč</w:t>
            </w:r>
          </w:p>
        </w:tc>
      </w:tr>
      <w:tr w:rsidR="00373855" w:rsidTr="00373855">
        <w:tc>
          <w:tcPr>
            <w:tcW w:w="4605" w:type="dxa"/>
            <w:tcBorders>
              <w:top w:val="single" w:sz="2" w:space="0" w:color="auto"/>
            </w:tcBorders>
          </w:tcPr>
          <w:p w:rsidR="00373855" w:rsidRDefault="00373855" w:rsidP="00373855">
            <w:r>
              <w:t>- přídavek k dietám činí</w:t>
            </w:r>
          </w:p>
        </w:tc>
        <w:tc>
          <w:tcPr>
            <w:tcW w:w="4606" w:type="dxa"/>
            <w:tcBorders>
              <w:top w:val="single" w:sz="2" w:space="0" w:color="auto"/>
            </w:tcBorders>
          </w:tcPr>
          <w:p w:rsidR="00373855" w:rsidRDefault="00373855" w:rsidP="00F62144">
            <w:pPr>
              <w:jc w:val="center"/>
            </w:pPr>
            <w:r>
              <w:t>..... Kč</w:t>
            </w:r>
          </w:p>
        </w:tc>
      </w:tr>
    </w:tbl>
    <w:p w:rsidR="00B064AD" w:rsidRPr="001E5288" w:rsidRDefault="00B064AD" w:rsidP="00401D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91"/>
      </w:tblGrid>
      <w:tr w:rsidR="007C0C36" w:rsidTr="006856AB">
        <w:tc>
          <w:tcPr>
            <w:tcW w:w="9211" w:type="dxa"/>
            <w:gridSpan w:val="2"/>
            <w:shd w:val="clear" w:color="auto" w:fill="F2F2F2"/>
          </w:tcPr>
          <w:p w:rsidR="007C0C36" w:rsidRDefault="007C0C36" w:rsidP="00401D16">
            <w:r w:rsidRPr="00F62144">
              <w:rPr>
                <w:b/>
              </w:rPr>
              <w:t xml:space="preserve">Cena </w:t>
            </w:r>
            <w:r w:rsidR="001E5288">
              <w:rPr>
                <w:b/>
              </w:rPr>
              <w:t xml:space="preserve">kompletního </w:t>
            </w:r>
            <w:r w:rsidRPr="00F62144">
              <w:rPr>
                <w:b/>
              </w:rPr>
              <w:t>celodenního jídla pro všechny hospitalizované pacienty (314 lůžek) za 12 měsíců</w:t>
            </w:r>
          </w:p>
        </w:tc>
      </w:tr>
      <w:tr w:rsidR="007C0C36" w:rsidTr="00F62144">
        <w:tc>
          <w:tcPr>
            <w:tcW w:w="5920" w:type="dxa"/>
          </w:tcPr>
          <w:p w:rsidR="007C0C36" w:rsidRDefault="007C0C36" w:rsidP="00401D16">
            <w:r>
              <w:t>Cena bez DPH</w:t>
            </w:r>
          </w:p>
        </w:tc>
        <w:tc>
          <w:tcPr>
            <w:tcW w:w="3291" w:type="dxa"/>
          </w:tcPr>
          <w:p w:rsidR="007C0C36" w:rsidRDefault="007C0C36" w:rsidP="00F62144">
            <w:pPr>
              <w:jc w:val="right"/>
            </w:pPr>
            <w:r>
              <w:t>Kč</w:t>
            </w:r>
          </w:p>
        </w:tc>
      </w:tr>
      <w:tr w:rsidR="007C0C36" w:rsidTr="00F62144">
        <w:tc>
          <w:tcPr>
            <w:tcW w:w="5920" w:type="dxa"/>
            <w:tcBorders>
              <w:bottom w:val="single" w:sz="4" w:space="0" w:color="auto"/>
            </w:tcBorders>
          </w:tcPr>
          <w:p w:rsidR="007C0C36" w:rsidRDefault="007C0C36" w:rsidP="00401D16">
            <w:r>
              <w:t>Sazba DPH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7C0C36" w:rsidRDefault="007C0C36" w:rsidP="00F62144">
            <w:pPr>
              <w:jc w:val="right"/>
            </w:pPr>
            <w:r>
              <w:t>Kč</w:t>
            </w:r>
          </w:p>
        </w:tc>
      </w:tr>
      <w:tr w:rsidR="007C0C36" w:rsidTr="00F62144">
        <w:tc>
          <w:tcPr>
            <w:tcW w:w="5920" w:type="dxa"/>
            <w:tcBorders>
              <w:bottom w:val="double" w:sz="4" w:space="0" w:color="auto"/>
            </w:tcBorders>
          </w:tcPr>
          <w:p w:rsidR="007C0C36" w:rsidRDefault="007C0C36" w:rsidP="00401D16">
            <w:r>
              <w:t>Cena vč. DPH</w:t>
            </w:r>
          </w:p>
        </w:tc>
        <w:tc>
          <w:tcPr>
            <w:tcW w:w="3291" w:type="dxa"/>
            <w:tcBorders>
              <w:bottom w:val="double" w:sz="4" w:space="0" w:color="auto"/>
            </w:tcBorders>
          </w:tcPr>
          <w:p w:rsidR="007C0C36" w:rsidRDefault="007C0C36" w:rsidP="00F62144">
            <w:pPr>
              <w:jc w:val="right"/>
            </w:pPr>
            <w:r>
              <w:t>Kč</w:t>
            </w:r>
          </w:p>
        </w:tc>
      </w:tr>
      <w:tr w:rsidR="007C0C36" w:rsidTr="00F62144">
        <w:tc>
          <w:tcPr>
            <w:tcW w:w="5920" w:type="dxa"/>
            <w:tcBorders>
              <w:top w:val="double" w:sz="4" w:space="0" w:color="auto"/>
            </w:tcBorders>
          </w:tcPr>
          <w:p w:rsidR="007C0C36" w:rsidRDefault="007C0C36" w:rsidP="00401D16">
            <w:r>
              <w:t>Celková nabídková cena za</w:t>
            </w:r>
            <w:r w:rsidR="001E5288">
              <w:t xml:space="preserve"> kompletní výše uvedenou</w:t>
            </w:r>
            <w:r>
              <w:t xml:space="preserve"> stravu pro 314 pacientů za 12 měsíců</w:t>
            </w:r>
          </w:p>
        </w:tc>
        <w:tc>
          <w:tcPr>
            <w:tcW w:w="3291" w:type="dxa"/>
            <w:tcBorders>
              <w:top w:val="double" w:sz="4" w:space="0" w:color="auto"/>
            </w:tcBorders>
          </w:tcPr>
          <w:p w:rsidR="007C0C36" w:rsidRDefault="007C0C36" w:rsidP="00F62144">
            <w:pPr>
              <w:jc w:val="right"/>
            </w:pPr>
            <w:r>
              <w:t>Kč</w:t>
            </w:r>
          </w:p>
        </w:tc>
      </w:tr>
    </w:tbl>
    <w:p w:rsidR="007C0C36" w:rsidRPr="001E5288" w:rsidRDefault="007C0C36" w:rsidP="00401D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91"/>
      </w:tblGrid>
      <w:tr w:rsidR="00F10F8E" w:rsidTr="006856AB">
        <w:tc>
          <w:tcPr>
            <w:tcW w:w="9211" w:type="dxa"/>
            <w:gridSpan w:val="2"/>
            <w:shd w:val="clear" w:color="auto" w:fill="F2F2F2"/>
          </w:tcPr>
          <w:p w:rsidR="00F10F8E" w:rsidRDefault="00F10F8E" w:rsidP="00F10F8E">
            <w:r w:rsidRPr="00F62144">
              <w:rPr>
                <w:b/>
              </w:rPr>
              <w:t xml:space="preserve">Cena </w:t>
            </w:r>
            <w:r w:rsidR="001E5288">
              <w:rPr>
                <w:b/>
              </w:rPr>
              <w:t xml:space="preserve">kompletního </w:t>
            </w:r>
            <w:r w:rsidRPr="00F62144">
              <w:rPr>
                <w:b/>
              </w:rPr>
              <w:t>celodenního jídla pro všechny hospitalizované pacienty (314 lůžek) za 48 měsíců</w:t>
            </w:r>
          </w:p>
        </w:tc>
      </w:tr>
      <w:tr w:rsidR="00F10F8E" w:rsidTr="00F62144">
        <w:tc>
          <w:tcPr>
            <w:tcW w:w="5920" w:type="dxa"/>
          </w:tcPr>
          <w:p w:rsidR="00F10F8E" w:rsidRDefault="00F10F8E" w:rsidP="00D17024">
            <w:r>
              <w:t>Cena bez DPH</w:t>
            </w:r>
          </w:p>
        </w:tc>
        <w:tc>
          <w:tcPr>
            <w:tcW w:w="3291" w:type="dxa"/>
          </w:tcPr>
          <w:p w:rsidR="00F10F8E" w:rsidRDefault="00F10F8E" w:rsidP="00F62144">
            <w:pPr>
              <w:jc w:val="right"/>
            </w:pPr>
            <w:r>
              <w:t>Kč</w:t>
            </w:r>
          </w:p>
        </w:tc>
      </w:tr>
      <w:tr w:rsidR="00F10F8E" w:rsidTr="00F62144">
        <w:tc>
          <w:tcPr>
            <w:tcW w:w="5920" w:type="dxa"/>
            <w:tcBorders>
              <w:bottom w:val="single" w:sz="4" w:space="0" w:color="auto"/>
            </w:tcBorders>
          </w:tcPr>
          <w:p w:rsidR="00F10F8E" w:rsidRDefault="00F10F8E" w:rsidP="00D17024">
            <w:r>
              <w:t>Sazba DPH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F10F8E" w:rsidRDefault="00F10F8E" w:rsidP="00F62144">
            <w:pPr>
              <w:jc w:val="right"/>
            </w:pPr>
            <w:r>
              <w:t>Kč</w:t>
            </w:r>
          </w:p>
        </w:tc>
      </w:tr>
      <w:tr w:rsidR="00F10F8E" w:rsidTr="00F62144">
        <w:tc>
          <w:tcPr>
            <w:tcW w:w="5920" w:type="dxa"/>
            <w:tcBorders>
              <w:bottom w:val="double" w:sz="4" w:space="0" w:color="auto"/>
            </w:tcBorders>
          </w:tcPr>
          <w:p w:rsidR="00F10F8E" w:rsidRDefault="00F10F8E" w:rsidP="00D17024">
            <w:r>
              <w:t>Cena vč. DPH</w:t>
            </w:r>
          </w:p>
        </w:tc>
        <w:tc>
          <w:tcPr>
            <w:tcW w:w="3291" w:type="dxa"/>
            <w:tcBorders>
              <w:bottom w:val="double" w:sz="4" w:space="0" w:color="auto"/>
            </w:tcBorders>
          </w:tcPr>
          <w:p w:rsidR="00F10F8E" w:rsidRDefault="00F10F8E" w:rsidP="00F62144">
            <w:pPr>
              <w:jc w:val="right"/>
            </w:pPr>
            <w:r>
              <w:t>Kč</w:t>
            </w:r>
          </w:p>
        </w:tc>
      </w:tr>
      <w:tr w:rsidR="00F10F8E" w:rsidTr="00F62144">
        <w:tc>
          <w:tcPr>
            <w:tcW w:w="5920" w:type="dxa"/>
            <w:tcBorders>
              <w:top w:val="double" w:sz="4" w:space="0" w:color="auto"/>
            </w:tcBorders>
          </w:tcPr>
          <w:p w:rsidR="00F10F8E" w:rsidRDefault="00F10F8E" w:rsidP="00F10F8E">
            <w:r>
              <w:t>Celková nabídková cena za stravu pro 314 pacientů za 48 měsíců</w:t>
            </w:r>
          </w:p>
        </w:tc>
        <w:tc>
          <w:tcPr>
            <w:tcW w:w="3291" w:type="dxa"/>
            <w:tcBorders>
              <w:top w:val="double" w:sz="4" w:space="0" w:color="auto"/>
            </w:tcBorders>
          </w:tcPr>
          <w:p w:rsidR="00F10F8E" w:rsidRDefault="00F10F8E" w:rsidP="00F62144">
            <w:pPr>
              <w:jc w:val="right"/>
            </w:pPr>
            <w:r>
              <w:t>Kč</w:t>
            </w:r>
          </w:p>
        </w:tc>
      </w:tr>
    </w:tbl>
    <w:p w:rsidR="007C0C36" w:rsidRDefault="007C0C36" w:rsidP="00401D16"/>
    <w:p w:rsidR="001E5288" w:rsidRDefault="001E5288" w:rsidP="001E5288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6"/>
      </w:tblGrid>
      <w:tr w:rsidR="00C6217B" w:rsidRPr="00C6217B" w:rsidTr="00C6217B">
        <w:tc>
          <w:tcPr>
            <w:tcW w:w="675" w:type="dxa"/>
            <w:shd w:val="clear" w:color="auto" w:fill="F2F2F2"/>
          </w:tcPr>
          <w:p w:rsidR="001E5288" w:rsidRPr="00C6217B" w:rsidRDefault="001E5288" w:rsidP="00C6217B">
            <w:pPr>
              <w:jc w:val="both"/>
              <w:rPr>
                <w:b/>
                <w:sz w:val="28"/>
                <w:szCs w:val="28"/>
              </w:rPr>
            </w:pPr>
            <w:r w:rsidRPr="00C6217B">
              <w:rPr>
                <w:b/>
                <w:sz w:val="28"/>
                <w:szCs w:val="28"/>
              </w:rPr>
              <w:t>B</w:t>
            </w:r>
            <w:r w:rsidRPr="00C6217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36" w:type="dxa"/>
            <w:shd w:val="clear" w:color="auto" w:fill="F2F2F2"/>
          </w:tcPr>
          <w:p w:rsidR="001E5288" w:rsidRPr="00C6217B" w:rsidRDefault="001E5288" w:rsidP="00C6217B">
            <w:pPr>
              <w:jc w:val="both"/>
              <w:rPr>
                <w:b/>
                <w:sz w:val="28"/>
                <w:szCs w:val="28"/>
              </w:rPr>
            </w:pPr>
            <w:r w:rsidRPr="00C6217B">
              <w:rPr>
                <w:b/>
                <w:sz w:val="28"/>
                <w:szCs w:val="28"/>
              </w:rPr>
              <w:t xml:space="preserve">Nabídka </w:t>
            </w:r>
            <w:r w:rsidRPr="00C6217B">
              <w:rPr>
                <w:b/>
                <w:sz w:val="28"/>
                <w:szCs w:val="28"/>
              </w:rPr>
              <w:t>na stravovací</w:t>
            </w:r>
            <w:r w:rsidRPr="00C6217B">
              <w:rPr>
                <w:b/>
                <w:sz w:val="28"/>
                <w:szCs w:val="28"/>
              </w:rPr>
              <w:t xml:space="preserve"> služby pro </w:t>
            </w:r>
            <w:r w:rsidRPr="00C6217B">
              <w:rPr>
                <w:b/>
                <w:sz w:val="28"/>
                <w:szCs w:val="28"/>
              </w:rPr>
              <w:t>zaměstnance a ostatní strávníky</w:t>
            </w:r>
          </w:p>
        </w:tc>
      </w:tr>
    </w:tbl>
    <w:p w:rsidR="001E5288" w:rsidRDefault="001E5288" w:rsidP="00401D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E11FE" w:rsidRPr="00F62144" w:rsidTr="00DE11FE">
        <w:tc>
          <w:tcPr>
            <w:tcW w:w="9211" w:type="dxa"/>
            <w:gridSpan w:val="2"/>
            <w:shd w:val="clear" w:color="auto" w:fill="F2F2F2"/>
          </w:tcPr>
          <w:p w:rsidR="00DE11FE" w:rsidRPr="00F62144" w:rsidRDefault="00DE11FE" w:rsidP="002F1A7D">
            <w:pPr>
              <w:rPr>
                <w:b/>
              </w:rPr>
            </w:pPr>
            <w:r w:rsidRPr="00F62144">
              <w:rPr>
                <w:b/>
              </w:rPr>
              <w:t>Cena polévky pro zaměstnance</w:t>
            </w:r>
          </w:p>
        </w:tc>
      </w:tr>
      <w:tr w:rsidR="00DE11FE" w:rsidTr="002F1A7D">
        <w:tc>
          <w:tcPr>
            <w:tcW w:w="4605" w:type="dxa"/>
          </w:tcPr>
          <w:p w:rsidR="00DE11FE" w:rsidRPr="0023778C" w:rsidRDefault="00DE11FE" w:rsidP="002F1A7D">
            <w:pPr>
              <w:jc w:val="both"/>
            </w:pPr>
            <w:r w:rsidRPr="0023778C">
              <w:t>náklady na potraviny</w:t>
            </w:r>
          </w:p>
        </w:tc>
        <w:tc>
          <w:tcPr>
            <w:tcW w:w="4606" w:type="dxa"/>
          </w:tcPr>
          <w:p w:rsidR="00DE11FE" w:rsidRDefault="00DE11FE" w:rsidP="002F1A7D">
            <w:pPr>
              <w:jc w:val="center"/>
            </w:pPr>
            <w:r>
              <w:t>Kč</w:t>
            </w:r>
          </w:p>
        </w:tc>
      </w:tr>
      <w:tr w:rsidR="00DE11FE" w:rsidTr="002F1A7D">
        <w:tc>
          <w:tcPr>
            <w:tcW w:w="4605" w:type="dxa"/>
          </w:tcPr>
          <w:p w:rsidR="00DE11FE" w:rsidRPr="0023778C" w:rsidRDefault="00DE11FE" w:rsidP="002F1A7D">
            <w:pPr>
              <w:jc w:val="both"/>
            </w:pPr>
            <w:r w:rsidRPr="0023778C">
              <w:t>režijní náklady</w:t>
            </w:r>
          </w:p>
        </w:tc>
        <w:tc>
          <w:tcPr>
            <w:tcW w:w="4606" w:type="dxa"/>
          </w:tcPr>
          <w:p w:rsidR="00DE11FE" w:rsidRDefault="00DE11FE" w:rsidP="002F1A7D">
            <w:pPr>
              <w:jc w:val="center"/>
            </w:pPr>
            <w:r>
              <w:t>Kč</w:t>
            </w:r>
          </w:p>
        </w:tc>
      </w:tr>
      <w:tr w:rsidR="00DE11FE" w:rsidTr="002F1A7D">
        <w:tc>
          <w:tcPr>
            <w:tcW w:w="4605" w:type="dxa"/>
          </w:tcPr>
          <w:p w:rsidR="00DE11FE" w:rsidRPr="0023778C" w:rsidRDefault="00DE11FE" w:rsidP="002F1A7D">
            <w:pPr>
              <w:spacing w:after="120"/>
              <w:jc w:val="both"/>
            </w:pPr>
            <w:r>
              <w:t>21</w:t>
            </w:r>
            <w:r w:rsidRPr="0023778C">
              <w:t xml:space="preserve"> % DPH</w:t>
            </w:r>
          </w:p>
        </w:tc>
        <w:tc>
          <w:tcPr>
            <w:tcW w:w="4606" w:type="dxa"/>
          </w:tcPr>
          <w:p w:rsidR="00DE11FE" w:rsidRDefault="00DE11FE" w:rsidP="002F1A7D">
            <w:pPr>
              <w:jc w:val="center"/>
            </w:pPr>
            <w:r>
              <w:t>Kč</w:t>
            </w:r>
          </w:p>
        </w:tc>
      </w:tr>
    </w:tbl>
    <w:p w:rsidR="00F10F8E" w:rsidRPr="001E5288" w:rsidRDefault="00F10F8E" w:rsidP="00401D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C0C36" w:rsidRPr="00F62144" w:rsidTr="006856AB">
        <w:tc>
          <w:tcPr>
            <w:tcW w:w="9211" w:type="dxa"/>
            <w:gridSpan w:val="2"/>
            <w:shd w:val="clear" w:color="auto" w:fill="F2F2F2"/>
          </w:tcPr>
          <w:p w:rsidR="007C0C36" w:rsidRPr="00F62144" w:rsidRDefault="007C0C36" w:rsidP="007C0C36">
            <w:pPr>
              <w:rPr>
                <w:b/>
              </w:rPr>
            </w:pPr>
            <w:r w:rsidRPr="00F62144">
              <w:rPr>
                <w:b/>
              </w:rPr>
              <w:t>Cena hlavního jídla (bez polévky) pro zaměstnance</w:t>
            </w:r>
          </w:p>
        </w:tc>
      </w:tr>
      <w:tr w:rsidR="00F62144" w:rsidTr="00F62144">
        <w:tc>
          <w:tcPr>
            <w:tcW w:w="4605" w:type="dxa"/>
          </w:tcPr>
          <w:p w:rsidR="007C0C36" w:rsidRPr="0023778C" w:rsidRDefault="007C0C36" w:rsidP="00F62144">
            <w:pPr>
              <w:jc w:val="both"/>
            </w:pPr>
            <w:r w:rsidRPr="0023778C">
              <w:t>náklady na potraviny</w:t>
            </w:r>
          </w:p>
        </w:tc>
        <w:tc>
          <w:tcPr>
            <w:tcW w:w="4606" w:type="dxa"/>
          </w:tcPr>
          <w:p w:rsidR="007C0C36" w:rsidRDefault="007C0C36" w:rsidP="00F62144">
            <w:pPr>
              <w:jc w:val="center"/>
            </w:pPr>
            <w:r>
              <w:t>Kč</w:t>
            </w:r>
          </w:p>
        </w:tc>
      </w:tr>
      <w:tr w:rsidR="00F62144" w:rsidTr="00F62144">
        <w:tc>
          <w:tcPr>
            <w:tcW w:w="4605" w:type="dxa"/>
          </w:tcPr>
          <w:p w:rsidR="007C0C36" w:rsidRPr="0023778C" w:rsidRDefault="007C0C36" w:rsidP="00F62144">
            <w:pPr>
              <w:jc w:val="both"/>
            </w:pPr>
            <w:r w:rsidRPr="0023778C">
              <w:t>režijní náklady</w:t>
            </w:r>
          </w:p>
        </w:tc>
        <w:tc>
          <w:tcPr>
            <w:tcW w:w="4606" w:type="dxa"/>
          </w:tcPr>
          <w:p w:rsidR="007C0C36" w:rsidRDefault="007C0C36" w:rsidP="00F62144">
            <w:pPr>
              <w:jc w:val="center"/>
            </w:pPr>
            <w:r>
              <w:t>Kč</w:t>
            </w:r>
          </w:p>
        </w:tc>
      </w:tr>
      <w:tr w:rsidR="00F62144" w:rsidTr="00F62144">
        <w:tc>
          <w:tcPr>
            <w:tcW w:w="4605" w:type="dxa"/>
          </w:tcPr>
          <w:p w:rsidR="007C0C36" w:rsidRPr="0023778C" w:rsidRDefault="007C0C36" w:rsidP="00F62144">
            <w:pPr>
              <w:spacing w:after="120"/>
              <w:jc w:val="both"/>
            </w:pPr>
            <w:r>
              <w:t>21</w:t>
            </w:r>
            <w:r w:rsidRPr="0023778C">
              <w:t xml:space="preserve"> % DPH</w:t>
            </w:r>
          </w:p>
        </w:tc>
        <w:tc>
          <w:tcPr>
            <w:tcW w:w="4606" w:type="dxa"/>
          </w:tcPr>
          <w:p w:rsidR="007C0C36" w:rsidRDefault="007C0C36" w:rsidP="00F62144">
            <w:pPr>
              <w:jc w:val="center"/>
            </w:pPr>
            <w:r>
              <w:t>Kč</w:t>
            </w:r>
          </w:p>
        </w:tc>
      </w:tr>
    </w:tbl>
    <w:p w:rsidR="00B064AD" w:rsidRDefault="00B064AD" w:rsidP="00401D16"/>
    <w:p w:rsidR="001E5288" w:rsidRDefault="001E5288" w:rsidP="00401D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91"/>
      </w:tblGrid>
      <w:tr w:rsidR="00F10F8E" w:rsidTr="006856AB">
        <w:tc>
          <w:tcPr>
            <w:tcW w:w="9211" w:type="dxa"/>
            <w:gridSpan w:val="2"/>
            <w:shd w:val="clear" w:color="auto" w:fill="F2F2F2"/>
          </w:tcPr>
          <w:p w:rsidR="00F10F8E" w:rsidRDefault="00F10F8E" w:rsidP="00F10F8E">
            <w:r w:rsidRPr="00F62144">
              <w:rPr>
                <w:b/>
              </w:rPr>
              <w:lastRenderedPageBreak/>
              <w:t>Cena celodenního jídla vč. polévky pro zaměstnance (236 zaměstnanců) za 48 měsíců</w:t>
            </w:r>
          </w:p>
        </w:tc>
      </w:tr>
      <w:tr w:rsidR="00F10F8E" w:rsidTr="00F62144">
        <w:tc>
          <w:tcPr>
            <w:tcW w:w="5920" w:type="dxa"/>
          </w:tcPr>
          <w:p w:rsidR="00F10F8E" w:rsidRDefault="00F10F8E" w:rsidP="00D17024">
            <w:r>
              <w:t>Cena bez DPH</w:t>
            </w:r>
          </w:p>
        </w:tc>
        <w:tc>
          <w:tcPr>
            <w:tcW w:w="3291" w:type="dxa"/>
          </w:tcPr>
          <w:p w:rsidR="00F10F8E" w:rsidRDefault="00F10F8E" w:rsidP="00F62144">
            <w:pPr>
              <w:jc w:val="right"/>
            </w:pPr>
            <w:r>
              <w:t>Kč</w:t>
            </w:r>
          </w:p>
        </w:tc>
      </w:tr>
      <w:tr w:rsidR="00F10F8E" w:rsidTr="00F62144">
        <w:tc>
          <w:tcPr>
            <w:tcW w:w="5920" w:type="dxa"/>
            <w:tcBorders>
              <w:bottom w:val="single" w:sz="4" w:space="0" w:color="auto"/>
            </w:tcBorders>
          </w:tcPr>
          <w:p w:rsidR="00F10F8E" w:rsidRDefault="00F10F8E" w:rsidP="00D17024">
            <w:r>
              <w:t>Sazba DPH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F10F8E" w:rsidRDefault="00F10F8E" w:rsidP="00F62144">
            <w:pPr>
              <w:jc w:val="right"/>
            </w:pPr>
            <w:r>
              <w:t>Kč</w:t>
            </w:r>
          </w:p>
        </w:tc>
      </w:tr>
      <w:tr w:rsidR="00F10F8E" w:rsidTr="00F62144">
        <w:tc>
          <w:tcPr>
            <w:tcW w:w="5920" w:type="dxa"/>
            <w:tcBorders>
              <w:bottom w:val="double" w:sz="4" w:space="0" w:color="auto"/>
            </w:tcBorders>
          </w:tcPr>
          <w:p w:rsidR="00F10F8E" w:rsidRDefault="00F10F8E" w:rsidP="00D17024">
            <w:r>
              <w:t>Cena vč. DPH</w:t>
            </w:r>
          </w:p>
        </w:tc>
        <w:tc>
          <w:tcPr>
            <w:tcW w:w="3291" w:type="dxa"/>
            <w:tcBorders>
              <w:bottom w:val="double" w:sz="4" w:space="0" w:color="auto"/>
            </w:tcBorders>
          </w:tcPr>
          <w:p w:rsidR="00F10F8E" w:rsidRDefault="00F10F8E" w:rsidP="00F62144">
            <w:pPr>
              <w:jc w:val="right"/>
            </w:pPr>
            <w:r>
              <w:t>Kč</w:t>
            </w:r>
          </w:p>
        </w:tc>
      </w:tr>
      <w:tr w:rsidR="00F10F8E" w:rsidTr="00F62144">
        <w:tc>
          <w:tcPr>
            <w:tcW w:w="5920" w:type="dxa"/>
            <w:tcBorders>
              <w:top w:val="double" w:sz="4" w:space="0" w:color="auto"/>
            </w:tcBorders>
          </w:tcPr>
          <w:p w:rsidR="00F10F8E" w:rsidRDefault="00F10F8E" w:rsidP="00F10F8E">
            <w:r>
              <w:t>Celková nabídková cena za stravu pro 236 zaměstnanců za 48 měsíců</w:t>
            </w:r>
          </w:p>
        </w:tc>
        <w:tc>
          <w:tcPr>
            <w:tcW w:w="3291" w:type="dxa"/>
            <w:tcBorders>
              <w:top w:val="double" w:sz="4" w:space="0" w:color="auto"/>
            </w:tcBorders>
          </w:tcPr>
          <w:p w:rsidR="00F10F8E" w:rsidRDefault="00F10F8E" w:rsidP="00F62144">
            <w:pPr>
              <w:jc w:val="right"/>
            </w:pPr>
            <w:r>
              <w:t>Kč</w:t>
            </w:r>
          </w:p>
        </w:tc>
      </w:tr>
    </w:tbl>
    <w:p w:rsidR="00F10F8E" w:rsidRDefault="00F10F8E" w:rsidP="00F10F8E"/>
    <w:p w:rsidR="001E5288" w:rsidRDefault="001E5288" w:rsidP="00F10F8E"/>
    <w:p w:rsidR="00B064AD" w:rsidRPr="00F87B36" w:rsidRDefault="00B064AD" w:rsidP="00B064AD">
      <w:pPr>
        <w:spacing w:before="240" w:after="120"/>
        <w:ind w:left="-142" w:right="-284"/>
        <w:rPr>
          <w:b/>
          <w:u w:val="single"/>
        </w:rPr>
      </w:pPr>
      <w:r w:rsidRPr="00F87B36">
        <w:rPr>
          <w:b/>
          <w:u w:val="single"/>
        </w:rPr>
        <w:t xml:space="preserve">Prohlášení </w:t>
      </w:r>
      <w:proofErr w:type="gramStart"/>
      <w:r w:rsidRPr="00F87B36">
        <w:rPr>
          <w:b/>
          <w:u w:val="single"/>
        </w:rPr>
        <w:t>uchazeče  o předmětnou</w:t>
      </w:r>
      <w:proofErr w:type="gramEnd"/>
      <w:r w:rsidRPr="00F87B36">
        <w:rPr>
          <w:b/>
          <w:u w:val="single"/>
        </w:rPr>
        <w:t xml:space="preserve"> veřejnou zakázku </w:t>
      </w:r>
    </w:p>
    <w:p w:rsidR="00B064AD" w:rsidRDefault="00B064AD" w:rsidP="00B064AD">
      <w:pPr>
        <w:spacing w:after="120"/>
        <w:ind w:left="-142" w:right="-284"/>
        <w:jc w:val="both"/>
      </w:pPr>
      <w:r>
        <w:t xml:space="preserve">      </w:t>
      </w:r>
      <w:r w:rsidRPr="00147524">
        <w:t xml:space="preserve">Prohlašujeme, že jsme se před podáním </w:t>
      </w:r>
      <w:r w:rsidRPr="00B73536">
        <w:t>nabídky</w:t>
      </w:r>
      <w:r w:rsidRPr="00147524">
        <w:t xml:space="preserve"> podrobně seznámili se všemi zadávacími podmínkami, že jsme těmto podmínkám porozuměli, že je v plném rozsahu a bez výhrad přij</w:t>
      </w:r>
      <w:r>
        <w:t>ímáme, že jsme neshledali důvod</w:t>
      </w:r>
      <w:r w:rsidRPr="00147524">
        <w:t xml:space="preserve"> k podání námitek proti</w:t>
      </w:r>
      <w:r>
        <w:t xml:space="preserve"> zadávacím podmínkám,</w:t>
      </w:r>
      <w:r w:rsidRPr="00147524">
        <w:t xml:space="preserve"> že jsme nabídku zpracovali zcela </w:t>
      </w:r>
      <w:r>
        <w:t xml:space="preserve">v souladu s těmito podmínkami. </w:t>
      </w:r>
    </w:p>
    <w:p w:rsidR="00B064AD" w:rsidRPr="00147524" w:rsidRDefault="00B064AD" w:rsidP="00B064AD">
      <w:pPr>
        <w:spacing w:after="120"/>
        <w:ind w:right="-284"/>
      </w:pPr>
    </w:p>
    <w:p w:rsidR="00B064AD" w:rsidRPr="00147524" w:rsidRDefault="00B064AD" w:rsidP="00B064AD">
      <w:pPr>
        <w:spacing w:after="120"/>
        <w:ind w:left="-142" w:right="-284"/>
      </w:pPr>
      <w:r w:rsidRPr="00147524">
        <w:t>V </w:t>
      </w:r>
      <w:r w:rsidRPr="003633DA">
        <w:t>…….............. dne ……</w:t>
      </w:r>
      <w:proofErr w:type="gramStart"/>
      <w:r w:rsidRPr="003633DA">
        <w:t>…..........201</w:t>
      </w:r>
      <w:r w:rsidR="00F10F8E">
        <w:t>4</w:t>
      </w:r>
      <w:proofErr w:type="gramEnd"/>
      <w:r w:rsidRPr="00147524">
        <w:t xml:space="preserve"> </w:t>
      </w:r>
    </w:p>
    <w:p w:rsidR="00B064AD" w:rsidRDefault="00B064AD" w:rsidP="00B064AD"/>
    <w:p w:rsidR="00B064AD" w:rsidRDefault="00B064AD" w:rsidP="00B064AD"/>
    <w:p w:rsidR="00B064AD" w:rsidRDefault="00B064AD" w:rsidP="00B064AD"/>
    <w:tbl>
      <w:tblPr>
        <w:tblW w:w="9468" w:type="dxa"/>
        <w:tblLook w:val="01E0" w:firstRow="1" w:lastRow="1" w:firstColumn="1" w:lastColumn="1" w:noHBand="0" w:noVBand="0"/>
      </w:tblPr>
      <w:tblGrid>
        <w:gridCol w:w="6408"/>
        <w:gridCol w:w="3060"/>
      </w:tblGrid>
      <w:tr w:rsidR="00B064AD" w:rsidTr="00DC04F2">
        <w:tc>
          <w:tcPr>
            <w:tcW w:w="6408" w:type="dxa"/>
            <w:shd w:val="clear" w:color="auto" w:fill="auto"/>
          </w:tcPr>
          <w:p w:rsidR="00B064AD" w:rsidRDefault="00B064AD" w:rsidP="00DC04F2"/>
        </w:tc>
        <w:tc>
          <w:tcPr>
            <w:tcW w:w="3060" w:type="dxa"/>
            <w:tcBorders>
              <w:top w:val="dashSmallGap" w:sz="4" w:space="0" w:color="auto"/>
            </w:tcBorders>
            <w:shd w:val="clear" w:color="auto" w:fill="auto"/>
          </w:tcPr>
          <w:p w:rsidR="00B064AD" w:rsidRDefault="00B064AD" w:rsidP="00DC04F2">
            <w:pPr>
              <w:jc w:val="center"/>
            </w:pPr>
            <w:r>
              <w:t>podpis oprávněné osoby</w:t>
            </w:r>
          </w:p>
          <w:p w:rsidR="00B064AD" w:rsidRDefault="00B064AD" w:rsidP="00DC04F2">
            <w:pPr>
              <w:jc w:val="center"/>
            </w:pPr>
            <w:r>
              <w:t>za uchazeče a razítko</w:t>
            </w:r>
          </w:p>
        </w:tc>
      </w:tr>
    </w:tbl>
    <w:p w:rsidR="00B064AD" w:rsidRDefault="00B064AD" w:rsidP="00B064AD"/>
    <w:p w:rsidR="001E5288" w:rsidRDefault="001E5288" w:rsidP="00B064AD"/>
    <w:p w:rsidR="001E5288" w:rsidRDefault="001E5288" w:rsidP="00B064AD"/>
    <w:p w:rsidR="002C4B63" w:rsidRDefault="002C4B63" w:rsidP="00B064AD"/>
    <w:p w:rsidR="002C4B63" w:rsidRDefault="002C4B63" w:rsidP="00B064AD"/>
    <w:p w:rsidR="002C4B63" w:rsidRDefault="002C4B63" w:rsidP="00B064AD"/>
    <w:p w:rsidR="002C4B63" w:rsidRDefault="002C4B63" w:rsidP="00B064AD"/>
    <w:p w:rsidR="002C4B63" w:rsidRDefault="002C4B63" w:rsidP="00B064AD"/>
    <w:p w:rsidR="002C4B63" w:rsidRDefault="002C4B63" w:rsidP="00B064AD"/>
    <w:p w:rsidR="002C4B63" w:rsidRDefault="002C4B63" w:rsidP="00B064AD">
      <w:bookmarkStart w:id="0" w:name="_GoBack"/>
      <w:bookmarkEnd w:id="0"/>
    </w:p>
    <w:p w:rsidR="002C4B63" w:rsidRDefault="002C4B63" w:rsidP="00B064AD"/>
    <w:p w:rsidR="002C4B63" w:rsidRDefault="002C4B63" w:rsidP="00B064AD"/>
    <w:p w:rsidR="002C4B63" w:rsidRDefault="002C4B63" w:rsidP="00B064AD"/>
    <w:p w:rsidR="002C4B63" w:rsidRDefault="002C4B63" w:rsidP="00B064AD"/>
    <w:p w:rsidR="002C4B63" w:rsidRDefault="002C4B63" w:rsidP="00B064AD"/>
    <w:p w:rsidR="002C4B63" w:rsidRDefault="002C4B63" w:rsidP="00B064AD"/>
    <w:p w:rsidR="002C4B63" w:rsidRDefault="002C4B63" w:rsidP="00B064AD"/>
    <w:p w:rsidR="002C4B63" w:rsidRDefault="002C4B63" w:rsidP="00B064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E5288" w:rsidTr="00C6217B">
        <w:tc>
          <w:tcPr>
            <w:tcW w:w="9211" w:type="dxa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E5288" w:rsidRPr="00C6217B" w:rsidRDefault="001E5288" w:rsidP="00C6217B">
            <w:pPr>
              <w:spacing w:after="80"/>
              <w:jc w:val="both"/>
              <w:rPr>
                <w:b/>
                <w:i/>
                <w:color w:val="0033CC"/>
                <w:sz w:val="22"/>
                <w:szCs w:val="22"/>
                <w:u w:val="single"/>
              </w:rPr>
            </w:pPr>
            <w:r w:rsidRPr="00C6217B">
              <w:rPr>
                <w:b/>
                <w:i/>
                <w:color w:val="0033CC"/>
                <w:sz w:val="22"/>
                <w:szCs w:val="22"/>
                <w:u w:val="single"/>
              </w:rPr>
              <w:t xml:space="preserve">Pozn. (při </w:t>
            </w:r>
            <w:proofErr w:type="gramStart"/>
            <w:r w:rsidRPr="00C6217B">
              <w:rPr>
                <w:b/>
                <w:i/>
                <w:color w:val="0033CC"/>
                <w:sz w:val="22"/>
                <w:szCs w:val="22"/>
                <w:u w:val="single"/>
              </w:rPr>
              <w:t>podaní</w:t>
            </w:r>
            <w:proofErr w:type="gramEnd"/>
            <w:r w:rsidRPr="00C6217B">
              <w:rPr>
                <w:b/>
                <w:i/>
                <w:color w:val="0033CC"/>
                <w:sz w:val="22"/>
                <w:szCs w:val="22"/>
                <w:u w:val="single"/>
              </w:rPr>
              <w:t xml:space="preserve"> nabídky lze odstranit):</w:t>
            </w:r>
          </w:p>
          <w:p w:rsidR="001E5288" w:rsidRPr="00C6217B" w:rsidRDefault="001E5288" w:rsidP="00C6217B">
            <w:pPr>
              <w:jc w:val="both"/>
              <w:rPr>
                <w:i/>
                <w:color w:val="0033CC"/>
                <w:sz w:val="22"/>
                <w:szCs w:val="22"/>
              </w:rPr>
            </w:pPr>
            <w:r w:rsidRPr="00C6217B">
              <w:rPr>
                <w:i/>
                <w:color w:val="0033CC"/>
                <w:sz w:val="22"/>
                <w:szCs w:val="22"/>
              </w:rPr>
              <w:t xml:space="preserve">    Jako přílohy krycího listu přiloží uchazeč ke Krycímu listu přílohu č. 9. a 10. k zadávací dokumentaci</w:t>
            </w:r>
          </w:p>
          <w:p w:rsidR="001E5288" w:rsidRPr="00C6217B" w:rsidRDefault="001E5288" w:rsidP="00C6217B">
            <w:pPr>
              <w:jc w:val="both"/>
              <w:rPr>
                <w:i/>
                <w:sz w:val="20"/>
                <w:szCs w:val="20"/>
              </w:rPr>
            </w:pPr>
            <w:r w:rsidRPr="00C6217B">
              <w:rPr>
                <w:color w:val="0033CC"/>
              </w:rPr>
              <w:t xml:space="preserve">      </w:t>
            </w:r>
            <w:r w:rsidRPr="00C6217B">
              <w:rPr>
                <w:i/>
                <w:color w:val="0033CC"/>
                <w:sz w:val="20"/>
                <w:szCs w:val="20"/>
              </w:rPr>
              <w:t>Krycí list nabídky musí být ze strany uchazeče o zakázku podepsán statutárním orgánem nebo osobou k tomu statutárním orgánem zmocněnou v souladu se způsobem jednání jménem uchazeče o zakázku; originál či úředně ověřená kopie zmocnění musí být v takovém případě součástí nabídky.</w:t>
            </w:r>
            <w:r w:rsidRPr="00C6217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B064AD" w:rsidRDefault="00B064AD" w:rsidP="00B064AD"/>
    <w:p w:rsidR="00B064AD" w:rsidRDefault="00B064AD" w:rsidP="00401D16"/>
    <w:p w:rsidR="00B064AD" w:rsidRDefault="00B064AD" w:rsidP="00401D16"/>
    <w:p w:rsidR="00401D16" w:rsidRDefault="00401D16" w:rsidP="00401D16"/>
    <w:sectPr w:rsidR="00401D16" w:rsidSect="00507A06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7B" w:rsidRDefault="00C6217B" w:rsidP="00230AB6">
      <w:r>
        <w:separator/>
      </w:r>
    </w:p>
  </w:endnote>
  <w:endnote w:type="continuationSeparator" w:id="0">
    <w:p w:rsidR="00C6217B" w:rsidRDefault="00C6217B" w:rsidP="0023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72" w:rsidRDefault="00414072" w:rsidP="00230AB6">
    <w:pPr>
      <w:pStyle w:val="Zpat"/>
      <w:jc w:val="right"/>
    </w:pPr>
    <w:r>
      <w:t xml:space="preserve">Stránka </w:t>
    </w:r>
    <w:r w:rsidR="007F5AE6">
      <w:rPr>
        <w:b/>
      </w:rPr>
      <w:fldChar w:fldCharType="begin"/>
    </w:r>
    <w:r>
      <w:rPr>
        <w:b/>
      </w:rPr>
      <w:instrText>PAGE</w:instrText>
    </w:r>
    <w:r w:rsidR="007F5AE6">
      <w:rPr>
        <w:b/>
      </w:rPr>
      <w:fldChar w:fldCharType="separate"/>
    </w:r>
    <w:r w:rsidR="002C4B63">
      <w:rPr>
        <w:b/>
        <w:noProof/>
      </w:rPr>
      <w:t>3</w:t>
    </w:r>
    <w:r w:rsidR="007F5AE6">
      <w:rPr>
        <w:b/>
      </w:rPr>
      <w:fldChar w:fldCharType="end"/>
    </w:r>
    <w:r>
      <w:t xml:space="preserve"> z </w:t>
    </w:r>
    <w:r w:rsidR="007F5AE6">
      <w:rPr>
        <w:b/>
      </w:rPr>
      <w:fldChar w:fldCharType="begin"/>
    </w:r>
    <w:r>
      <w:rPr>
        <w:b/>
      </w:rPr>
      <w:instrText>NUMPAGES</w:instrText>
    </w:r>
    <w:r w:rsidR="007F5AE6">
      <w:rPr>
        <w:b/>
      </w:rPr>
      <w:fldChar w:fldCharType="separate"/>
    </w:r>
    <w:r w:rsidR="002C4B63">
      <w:rPr>
        <w:b/>
        <w:noProof/>
      </w:rPr>
      <w:t>3</w:t>
    </w:r>
    <w:r w:rsidR="007F5AE6">
      <w:rPr>
        <w:b/>
      </w:rPr>
      <w:fldChar w:fldCharType="end"/>
    </w:r>
  </w:p>
  <w:p w:rsidR="00414072" w:rsidRDefault="004140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7B" w:rsidRDefault="00C6217B" w:rsidP="00230AB6">
      <w:r>
        <w:separator/>
      </w:r>
    </w:p>
  </w:footnote>
  <w:footnote w:type="continuationSeparator" w:id="0">
    <w:p w:rsidR="00C6217B" w:rsidRDefault="00C6217B" w:rsidP="0023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99C"/>
    <w:multiLevelType w:val="hybridMultilevel"/>
    <w:tmpl w:val="43C65B86"/>
    <w:lvl w:ilvl="0" w:tplc="85E66A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9380F"/>
    <w:multiLevelType w:val="hybridMultilevel"/>
    <w:tmpl w:val="4C523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E640E"/>
    <w:multiLevelType w:val="hybridMultilevel"/>
    <w:tmpl w:val="C6A67E6E"/>
    <w:lvl w:ilvl="0" w:tplc="D308778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2F7"/>
    <w:rsid w:val="000B5F0A"/>
    <w:rsid w:val="000E6D53"/>
    <w:rsid w:val="001E0B3E"/>
    <w:rsid w:val="001E5288"/>
    <w:rsid w:val="001F224A"/>
    <w:rsid w:val="002263DF"/>
    <w:rsid w:val="00230AB6"/>
    <w:rsid w:val="00254B7A"/>
    <w:rsid w:val="002C4B63"/>
    <w:rsid w:val="0033346C"/>
    <w:rsid w:val="00340F69"/>
    <w:rsid w:val="00373855"/>
    <w:rsid w:val="003932C5"/>
    <w:rsid w:val="003F6DE3"/>
    <w:rsid w:val="00401D16"/>
    <w:rsid w:val="00414072"/>
    <w:rsid w:val="00451D44"/>
    <w:rsid w:val="00493D6B"/>
    <w:rsid w:val="004A0B1A"/>
    <w:rsid w:val="004A4D22"/>
    <w:rsid w:val="004C3239"/>
    <w:rsid w:val="004E4DD9"/>
    <w:rsid w:val="00507A06"/>
    <w:rsid w:val="00556163"/>
    <w:rsid w:val="005B67D2"/>
    <w:rsid w:val="005D08D0"/>
    <w:rsid w:val="00622974"/>
    <w:rsid w:val="006856AB"/>
    <w:rsid w:val="006E0FB2"/>
    <w:rsid w:val="0078193F"/>
    <w:rsid w:val="007C0C36"/>
    <w:rsid w:val="007F5AE6"/>
    <w:rsid w:val="00821DD1"/>
    <w:rsid w:val="008731F1"/>
    <w:rsid w:val="008D457C"/>
    <w:rsid w:val="008E0B84"/>
    <w:rsid w:val="009829C7"/>
    <w:rsid w:val="009D6D7B"/>
    <w:rsid w:val="009E483A"/>
    <w:rsid w:val="009F2F42"/>
    <w:rsid w:val="00A173A6"/>
    <w:rsid w:val="00A422F7"/>
    <w:rsid w:val="00A54591"/>
    <w:rsid w:val="00A858C8"/>
    <w:rsid w:val="00AE6E20"/>
    <w:rsid w:val="00B064AD"/>
    <w:rsid w:val="00B74D1C"/>
    <w:rsid w:val="00B76683"/>
    <w:rsid w:val="00B96B0C"/>
    <w:rsid w:val="00BC2BF3"/>
    <w:rsid w:val="00BD1D6C"/>
    <w:rsid w:val="00C42F9B"/>
    <w:rsid w:val="00C6217B"/>
    <w:rsid w:val="00CD75A9"/>
    <w:rsid w:val="00D327D5"/>
    <w:rsid w:val="00DE11FE"/>
    <w:rsid w:val="00DE6482"/>
    <w:rsid w:val="00E532DE"/>
    <w:rsid w:val="00F10F8E"/>
    <w:rsid w:val="00F62144"/>
    <w:rsid w:val="00FC47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2F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42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422F7"/>
    <w:rPr>
      <w:rFonts w:ascii="Arial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uiPriority w:val="99"/>
    <w:rsid w:val="00A422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A422F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230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30AB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0A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0AB6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42F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C42F9B"/>
    <w:rPr>
      <w:rFonts w:eastAsia="Times New Roman" w:cs="Times New Roman"/>
      <w:sz w:val="16"/>
      <w:szCs w:val="16"/>
      <w:lang w:val="cs-CZ" w:eastAsia="cs-CZ" w:bidi="ar-SA"/>
    </w:rPr>
  </w:style>
  <w:style w:type="paragraph" w:customStyle="1" w:styleId="NormlnOdsazen">
    <w:name w:val="Normální  + Odsazení"/>
    <w:basedOn w:val="Normln"/>
    <w:rsid w:val="00B064AD"/>
    <w:pPr>
      <w:numPr>
        <w:numId w:val="2"/>
      </w:numPr>
      <w:spacing w:after="120"/>
      <w:jc w:val="both"/>
    </w:pPr>
    <w:rPr>
      <w:rFonts w:ascii="Verdana" w:hAnsi="Verdan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4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2DC0-34E4-4034-BEAB-3D413862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Ing. Tibor Durík</cp:lastModifiedBy>
  <cp:revision>19</cp:revision>
  <cp:lastPrinted>2014-04-10T08:42:00Z</cp:lastPrinted>
  <dcterms:created xsi:type="dcterms:W3CDTF">2010-07-07T07:20:00Z</dcterms:created>
  <dcterms:modified xsi:type="dcterms:W3CDTF">2014-04-10T08:43:00Z</dcterms:modified>
</cp:coreProperties>
</file>